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D61C4" w:rsidRDefault="003D61C4"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p>
    <w:p w:rsidR="003D61C4" w:rsidRDefault="003D61C4"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p>
    <w:p w:rsidR="003D61C4" w:rsidRDefault="003D61C4"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p>
    <w:p w:rsidR="005D2FB5" w:rsidRPr="005D2FB5" w:rsidRDefault="005D2FB5"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t>HISTORYJKI SPOŁECZNE</w:t>
      </w:r>
    </w:p>
    <w:p w:rsidR="003D61C4" w:rsidRDefault="003D61C4"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p>
    <w:p w:rsidR="005D2FB5" w:rsidRPr="005D2FB5" w:rsidRDefault="005D2FB5" w:rsidP="003D61C4">
      <w:pPr>
        <w:spacing w:before="100" w:beforeAutospacing="1" w:after="100" w:afterAutospacing="1" w:line="240" w:lineRule="auto"/>
        <w:jc w:val="both"/>
        <w:rPr>
          <w:rFonts w:ascii="Times New Roman" w:eastAsia="Times New Roman" w:hAnsi="Times New Roman" w:cs="Times New Roman"/>
          <w:noProof w:val="0"/>
          <w:sz w:val="32"/>
          <w:szCs w:val="32"/>
          <w:lang w:eastAsia="pl-PL"/>
        </w:rPr>
      </w:pPr>
      <w:r w:rsidRPr="005D2FB5">
        <w:rPr>
          <w:rFonts w:ascii="Times New Roman" w:eastAsia="Times New Roman" w:hAnsi="Times New Roman" w:cs="Times New Roman"/>
          <w:noProof w:val="0"/>
          <w:sz w:val="32"/>
          <w:szCs w:val="32"/>
          <w:lang w:eastAsia="pl-PL"/>
        </w:rPr>
        <w:t xml:space="preserve">Historyjki społeczne są jak „opowiadanie życia” – przedstawiają dzieciom i dorosłym otaczającą rzeczywistość. Pomagają zrozumieć i zaakceptować siebie oraz swoje miejsce w społeczeństwie. </w:t>
      </w:r>
    </w:p>
    <w:p w:rsidR="005D2FB5" w:rsidRPr="003D61C4" w:rsidRDefault="005D2FB5" w:rsidP="003D61C4">
      <w:pPr>
        <w:spacing w:before="100" w:beforeAutospacing="1" w:after="100" w:afterAutospacing="1" w:line="240" w:lineRule="auto"/>
        <w:jc w:val="both"/>
        <w:outlineLvl w:val="0"/>
        <w:rPr>
          <w:rFonts w:ascii="Arial" w:eastAsia="Times New Roman" w:hAnsi="Arial" w:cs="Arial"/>
          <w:b/>
          <w:bCs/>
          <w:noProof w:val="0"/>
          <w:color w:val="3F4B5B"/>
          <w:spacing w:val="-10"/>
          <w:kern w:val="36"/>
          <w:sz w:val="32"/>
          <w:szCs w:val="32"/>
          <w:lang w:eastAsia="pl-PL"/>
        </w:rPr>
      </w:pPr>
    </w:p>
    <w:p w:rsidR="003D61C4" w:rsidRDefault="003D61C4" w:rsidP="003D61C4">
      <w:pPr>
        <w:spacing w:before="100" w:beforeAutospacing="1" w:after="100" w:afterAutospacing="1" w:line="240" w:lineRule="auto"/>
        <w:jc w:val="both"/>
        <w:outlineLvl w:val="0"/>
        <w:rPr>
          <w:rFonts w:ascii="Arial" w:eastAsia="Times New Roman" w:hAnsi="Arial" w:cs="Arial"/>
          <w:b/>
          <w:bCs/>
          <w:noProof w:val="0"/>
          <w:color w:val="3F4B5B"/>
          <w:spacing w:val="-10"/>
          <w:kern w:val="36"/>
          <w:sz w:val="48"/>
          <w:szCs w:val="48"/>
          <w:lang w:eastAsia="pl-PL"/>
        </w:rPr>
      </w:pPr>
      <w:r w:rsidRPr="003740E7">
        <w:rPr>
          <w:rFonts w:ascii="Arial" w:eastAsia="Times New Roman" w:hAnsi="Arial" w:cs="Arial"/>
          <w:b/>
          <w:bCs/>
          <w:noProof w:val="0"/>
          <w:color w:val="3F4B5B"/>
          <w:spacing w:val="-10"/>
          <w:kern w:val="36"/>
          <w:sz w:val="48"/>
          <w:szCs w:val="48"/>
          <w:lang w:eastAsia="pl-PL"/>
        </w:rPr>
        <w:t>Nieporozumienie</w:t>
      </w:r>
      <w:r w:rsidRPr="003D61C4">
        <w:rPr>
          <w:rFonts w:ascii="Arial" w:eastAsia="Times New Roman" w:hAnsi="Arial" w:cs="Arial"/>
          <w:b/>
          <w:bCs/>
          <w:noProof w:val="0"/>
          <w:color w:val="3F4B5B"/>
          <w:spacing w:val="-10"/>
          <w:kern w:val="36"/>
          <w:sz w:val="48"/>
          <w:szCs w:val="48"/>
          <w:lang w:eastAsia="pl-PL"/>
        </w:rPr>
        <w:t xml:space="preserve"> </w:t>
      </w:r>
    </w:p>
    <w:p w:rsidR="005D2FB5" w:rsidRDefault="003D61C4" w:rsidP="003D61C4">
      <w:pPr>
        <w:spacing w:before="100" w:beforeAutospacing="1" w:after="100" w:afterAutospacing="1" w:line="240" w:lineRule="auto"/>
        <w:jc w:val="both"/>
        <w:outlineLvl w:val="0"/>
        <w:rPr>
          <w:rFonts w:ascii="Arial" w:eastAsia="Times New Roman" w:hAnsi="Arial" w:cs="Arial"/>
          <w:b/>
          <w:bCs/>
          <w:noProof w:val="0"/>
          <w:color w:val="3F4B5B"/>
          <w:spacing w:val="-10"/>
          <w:kern w:val="36"/>
          <w:sz w:val="48"/>
          <w:szCs w:val="48"/>
          <w:lang w:eastAsia="pl-PL"/>
        </w:rPr>
      </w:pPr>
      <w:r w:rsidRPr="003740E7">
        <w:rPr>
          <w:rFonts w:ascii="Arial" w:eastAsia="Times New Roman" w:hAnsi="Arial" w:cs="Arial"/>
          <w:b/>
          <w:bCs/>
          <w:noProof w:val="0"/>
          <w:color w:val="3F4B5B"/>
          <w:spacing w:val="-10"/>
          <w:kern w:val="36"/>
          <w:sz w:val="48"/>
          <w:szCs w:val="48"/>
          <w:lang w:eastAsia="pl-PL"/>
        </w:rPr>
        <w:t>Jestem pewien, że ktoś mnie słucha</w:t>
      </w:r>
    </w:p>
    <w:p w:rsidR="003D61C4" w:rsidRPr="003D61C4" w:rsidRDefault="003D61C4" w:rsidP="003D61C4">
      <w:pPr>
        <w:spacing w:before="100" w:beforeAutospacing="1" w:after="100" w:afterAutospacing="1" w:line="240" w:lineRule="auto"/>
        <w:jc w:val="both"/>
        <w:outlineLvl w:val="0"/>
        <w:rPr>
          <w:rFonts w:ascii="Arial" w:eastAsia="Times New Roman" w:hAnsi="Arial" w:cs="Arial"/>
          <w:b/>
          <w:bCs/>
          <w:noProof w:val="0"/>
          <w:color w:val="3F4B5B"/>
          <w:spacing w:val="-10"/>
          <w:kern w:val="36"/>
          <w:sz w:val="32"/>
          <w:szCs w:val="32"/>
          <w:lang w:eastAsia="pl-PL"/>
        </w:rPr>
      </w:pPr>
      <w:r w:rsidRPr="005D2FB5">
        <w:rPr>
          <w:rFonts w:ascii="Arial" w:eastAsia="Times New Roman" w:hAnsi="Arial" w:cs="Arial"/>
          <w:b/>
          <w:bCs/>
          <w:noProof w:val="0"/>
          <w:color w:val="3F4B5B"/>
          <w:spacing w:val="-10"/>
          <w:kern w:val="36"/>
          <w:sz w:val="48"/>
          <w:szCs w:val="48"/>
          <w:lang w:eastAsia="pl-PL"/>
        </w:rPr>
        <w:t>Odpowiedzialność podczas rozmów w sieci</w:t>
      </w:r>
    </w:p>
    <w:p w:rsidR="005D2FB5" w:rsidRDefault="003D61C4"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t>Zadawać w kółko to samo pytanie</w:t>
      </w:r>
    </w:p>
    <w:p w:rsidR="005D2FB5" w:rsidRDefault="003D61C4"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t>Obawy to myśli</w:t>
      </w:r>
    </w:p>
    <w:p w:rsidR="005D2FB5" w:rsidRDefault="003D61C4"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t>Samodzielna praca</w:t>
      </w:r>
    </w:p>
    <w:p w:rsidR="005D2FB5" w:rsidRDefault="005D2FB5"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p>
    <w:p w:rsidR="003D61C4" w:rsidRDefault="003D61C4"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p>
    <w:p w:rsidR="003D61C4" w:rsidRDefault="003D61C4"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p>
    <w:p w:rsidR="003740E7" w:rsidRPr="003740E7" w:rsidRDefault="003740E7"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3740E7">
        <w:rPr>
          <w:rFonts w:ascii="Arial" w:eastAsia="Times New Roman" w:hAnsi="Arial" w:cs="Arial"/>
          <w:b/>
          <w:bCs/>
          <w:noProof w:val="0"/>
          <w:color w:val="3F4B5B"/>
          <w:spacing w:val="-10"/>
          <w:kern w:val="36"/>
          <w:sz w:val="48"/>
          <w:szCs w:val="48"/>
          <w:lang w:eastAsia="pl-PL"/>
        </w:rPr>
        <w:lastRenderedPageBreak/>
        <w:t>Nieporozumienie – historyjka społeczna</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b/>
          <w:bCs/>
          <w:noProof w:val="0"/>
          <w:sz w:val="24"/>
          <w:szCs w:val="24"/>
          <w:lang w:eastAsia="pl-PL"/>
        </w:rPr>
        <w:t>Czym jest nieporozumienie?</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Nieporozumieniem nazywa się sytuację, kiedy ktoś próbuje się komunikować, ale druga osoba jest zdezorientowana – nie wie, co zostało powiedziane (albo napisane).</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b/>
          <w:bCs/>
          <w:noProof w:val="0"/>
          <w:sz w:val="24"/>
          <w:szCs w:val="24"/>
          <w:lang w:eastAsia="pl-PL"/>
        </w:rPr>
        <w:t>Skąd mam wiedzieć, że doszło do nieporozumienia?</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Oto kilka wskazówek, które pomogą odkryć, czy doszło do nieporozumienia:</w:t>
      </w:r>
    </w:p>
    <w:p w:rsidR="003740E7" w:rsidRPr="003740E7" w:rsidRDefault="003740E7" w:rsidP="003740E7">
      <w:pPr>
        <w:numPr>
          <w:ilvl w:val="0"/>
          <w:numId w:val="1"/>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Jeśli coś powiedziałem (lub napisałem), ale odpowiedź osoby jest nieoczekiwana lub jej nie rozumiem, to znaczy, że doszło do nieporozumienia.</w:t>
      </w:r>
    </w:p>
    <w:p w:rsidR="003740E7" w:rsidRPr="003740E7" w:rsidRDefault="003740E7" w:rsidP="003740E7">
      <w:pPr>
        <w:numPr>
          <w:ilvl w:val="0"/>
          <w:numId w:val="1"/>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Jeśli ktoś się rozzłości lub zasmuci albo wyrazi inną lub nieoczekiwaną lub niezrozumiałą dla mnie emocję, to mogliśmy się nie zrozumieć.</w:t>
      </w:r>
    </w:p>
    <w:p w:rsidR="003740E7" w:rsidRPr="003740E7" w:rsidRDefault="003740E7" w:rsidP="003740E7">
      <w:pPr>
        <w:numPr>
          <w:ilvl w:val="0"/>
          <w:numId w:val="1"/>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Ogólnie jeśli nie rozumiem czegoś w trakcie rozmowy albo po niej lub jeśli otrzymuję nieoczekiwaną odpowiedź na to, co powiedziałem (lub napisałem), mogło dojść do nieporozumienia.</w:t>
      </w:r>
    </w:p>
    <w:p w:rsidR="003740E7" w:rsidRPr="003740E7" w:rsidRDefault="003740E7" w:rsidP="003740E7">
      <w:pPr>
        <w:numPr>
          <w:ilvl w:val="0"/>
          <w:numId w:val="1"/>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Jeśli ktoś mówi mi (albo pisze), że to, co zakomunikowałem, nie ma sensu, oznacza to, że doszło do nieporozumienia.</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b/>
          <w:bCs/>
          <w:noProof w:val="0"/>
          <w:sz w:val="24"/>
          <w:szCs w:val="24"/>
          <w:lang w:eastAsia="pl-PL"/>
        </w:rPr>
        <w:t>Co należy zrobić, jeśli doszło do nieporozumienia?</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Kiedy już zdasz sobie sprawę, że nie zrozumieliście się z drugą osobą, możesz grzecznie powiedzieć (lub napisać): „Wydaje mi się, że mogło dojść do nieporozumienia”.</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Kolejnym krokiem może być postąpienie tak jak w podanych niżej przykładach:</w:t>
      </w:r>
    </w:p>
    <w:p w:rsidR="003740E7" w:rsidRPr="003740E7" w:rsidRDefault="003740E7" w:rsidP="003740E7">
      <w:pPr>
        <w:numPr>
          <w:ilvl w:val="0"/>
          <w:numId w:val="2"/>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Uprzejmie proszę, by rozmówca wytłumaczył, co miał na myśli. Mogę powiedzieć: „Czy mógłbyś to wyjaśnić jeszcze raz?” To inteligentna wypowiedź, którą można wykorzystać wtedy, gdy czegoś nie rozumiesz.</w:t>
      </w:r>
    </w:p>
    <w:p w:rsidR="003740E7" w:rsidRPr="003740E7" w:rsidRDefault="003740E7" w:rsidP="003740E7">
      <w:pPr>
        <w:numPr>
          <w:ilvl w:val="0"/>
          <w:numId w:val="2"/>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Grzecznie proszę rozmówcę: „Czy mógłbyś to napisać tak, żebym mógł przeczytać, co powiedziałeś?”. To także inteligentne pytanie, które można wykorzystać wówczas, gdy czegoś nie rozumiesz.</w:t>
      </w:r>
    </w:p>
    <w:p w:rsidR="003740E7" w:rsidRPr="003740E7" w:rsidRDefault="003740E7" w:rsidP="003740E7">
      <w:pPr>
        <w:numPr>
          <w:ilvl w:val="0"/>
          <w:numId w:val="2"/>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Pisemna prośba o więcej informacji to inteligentny i odpowiedzialny krok. Czasami inni ludzie mogą nie zrozumieć tego, co powiedziałem albo miałem na myśli. To kolejny przykład nieporozumienia. Jeśli ktoś prosi mnie, bym wyjaśnił coś ponownie, oznacza to, że słuchacz chce uzyskać więcej informacji, by lepiej zrozumieć, o co mi chodzi. To inteligentny i odpowiedzialny krok, by starać się prosić – i dostarczać – więcej informacji za pomocą mowy lub pisma </w:t>
      </w:r>
    </w:p>
    <w:p w:rsidR="00592110" w:rsidRDefault="00592110"/>
    <w:p w:rsidR="003740E7" w:rsidRDefault="003740E7"/>
    <w:p w:rsidR="003740E7" w:rsidRDefault="003740E7"/>
    <w:p w:rsidR="003D61C4" w:rsidRDefault="003D61C4"/>
    <w:p w:rsidR="003740E7" w:rsidRPr="003740E7" w:rsidRDefault="003740E7" w:rsidP="003740E7">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3740E7">
        <w:rPr>
          <w:rFonts w:ascii="Arial" w:eastAsia="Times New Roman" w:hAnsi="Arial" w:cs="Arial"/>
          <w:b/>
          <w:bCs/>
          <w:noProof w:val="0"/>
          <w:color w:val="3F4B5B"/>
          <w:spacing w:val="-10"/>
          <w:kern w:val="36"/>
          <w:sz w:val="48"/>
          <w:szCs w:val="48"/>
          <w:lang w:eastAsia="pl-PL"/>
        </w:rPr>
        <w:lastRenderedPageBreak/>
        <w:t>Jestem pewien, że ktoś mnie słucha – historyjka społeczna</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b/>
          <w:bCs/>
          <w:noProof w:val="0"/>
          <w:sz w:val="24"/>
          <w:szCs w:val="24"/>
          <w:lang w:eastAsia="pl-PL"/>
        </w:rPr>
        <w:t>Aby doszło do komunikacji, muszę się upewnić, że dana osoba jest gotowa mnie wysłuchać. Muszę mieć pewność, że zwraca na mnie uwagę.</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Niektóre dzieci myślą, że kiedy mówią, to ktoś ciągle ich słucha, ale nie zawsze tak jest. Druga osoba może być zajęta, może nie słuchać, lecz myśleć o czymś innym albo rozmawiać z kimś innym.</w:t>
      </w:r>
    </w:p>
    <w:p w:rsidR="003740E7" w:rsidRPr="003740E7" w:rsidRDefault="003740E7" w:rsidP="003740E7">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b/>
          <w:bCs/>
          <w:noProof w:val="0"/>
          <w:sz w:val="24"/>
          <w:szCs w:val="24"/>
          <w:lang w:eastAsia="pl-PL"/>
        </w:rPr>
        <w:t>Więcej informacji o byciu pewnym, że ktoś słucha…</w:t>
      </w:r>
    </w:p>
    <w:p w:rsidR="003740E7" w:rsidRPr="003740E7" w:rsidRDefault="003740E7" w:rsidP="003740E7">
      <w:pPr>
        <w:numPr>
          <w:ilvl w:val="0"/>
          <w:numId w:val="3"/>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Czasami mój rodzic, nauczyciel lub przyjaciel stoi blisko mnie, ale może być zajęty czymś innym albo słuchać kogoś innego. Wtedy muszę poczekać, aż będą gotowi, żeby mnie wysłuchać.</w:t>
      </w:r>
    </w:p>
    <w:p w:rsidR="003740E7" w:rsidRPr="003740E7" w:rsidRDefault="003740E7" w:rsidP="003740E7">
      <w:pPr>
        <w:numPr>
          <w:ilvl w:val="0"/>
          <w:numId w:val="3"/>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Zanim zacznę mówić, mogę spojrzeć w oczy tej osobie i sprawdzić, czy patrzy ona na tego drugiego mówiącego. Je</w:t>
      </w:r>
      <w:r w:rsidR="003D61C4">
        <w:rPr>
          <w:rFonts w:ascii="Times New Roman" w:eastAsia="Times New Roman" w:hAnsi="Times New Roman" w:cs="Times New Roman"/>
          <w:noProof w:val="0"/>
          <w:sz w:val="24"/>
          <w:szCs w:val="24"/>
          <w:lang w:eastAsia="pl-PL"/>
        </w:rPr>
        <w:t>ś</w:t>
      </w:r>
      <w:r w:rsidRPr="003740E7">
        <w:rPr>
          <w:rFonts w:ascii="Times New Roman" w:eastAsia="Times New Roman" w:hAnsi="Times New Roman" w:cs="Times New Roman"/>
          <w:noProof w:val="0"/>
          <w:sz w:val="24"/>
          <w:szCs w:val="24"/>
          <w:lang w:eastAsia="pl-PL"/>
        </w:rPr>
        <w:t>li tak, to prawdopodobnie jest zajęta słuchaniem tej drugiej osoby i jeszcze nie jest gotowa, by mnie wysłuchać. Musze poczekać.</w:t>
      </w:r>
    </w:p>
    <w:p w:rsidR="003740E7" w:rsidRPr="003740E7" w:rsidRDefault="003740E7" w:rsidP="003740E7">
      <w:pPr>
        <w:numPr>
          <w:ilvl w:val="0"/>
          <w:numId w:val="3"/>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Jeśli ktoś rozmawia przez telefon lub w ciszy trzyma słuchawkę przy uchu, nic nie mówiąc, oznacza to, że rozmawia przez telefon. Jeszcze nie jest gotowy, by mnie wysłuchać. Muszę poczekać.</w:t>
      </w:r>
    </w:p>
    <w:p w:rsidR="003740E7" w:rsidRPr="003740E7" w:rsidRDefault="003740E7" w:rsidP="003740E7">
      <w:pPr>
        <w:numPr>
          <w:ilvl w:val="0"/>
          <w:numId w:val="3"/>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Jeśli nie jestem pewien, jak długo mam czekać, mogę delikatnie dotknąć ramienia tej osoby i powiedzieć po cichu: </w:t>
      </w:r>
      <w:r w:rsidRPr="003740E7">
        <w:rPr>
          <w:rFonts w:ascii="Times New Roman" w:eastAsia="Times New Roman" w:hAnsi="Times New Roman" w:cs="Times New Roman"/>
          <w:b/>
          <w:bCs/>
          <w:noProof w:val="0"/>
          <w:sz w:val="24"/>
          <w:szCs w:val="24"/>
          <w:lang w:eastAsia="pl-PL"/>
        </w:rPr>
        <w:t>„Przepraszam, ale muszę ci coś powiedzieć. Proszę, powiedz mi, kiedy będziesz gotowy, by mnie wysłuchać”.</w:t>
      </w:r>
    </w:p>
    <w:p w:rsidR="003740E7" w:rsidRPr="003740E7" w:rsidRDefault="003740E7" w:rsidP="003740E7">
      <w:pPr>
        <w:numPr>
          <w:ilvl w:val="0"/>
          <w:numId w:val="3"/>
        </w:numPr>
        <w:spacing w:before="100" w:beforeAutospacing="1" w:after="0" w:line="240" w:lineRule="auto"/>
        <w:rPr>
          <w:rFonts w:ascii="Times New Roman" w:eastAsia="Times New Roman" w:hAnsi="Times New Roman" w:cs="Times New Roman"/>
          <w:noProof w:val="0"/>
          <w:sz w:val="24"/>
          <w:szCs w:val="24"/>
          <w:lang w:eastAsia="pl-PL"/>
        </w:rPr>
      </w:pPr>
      <w:r w:rsidRPr="003740E7">
        <w:rPr>
          <w:rFonts w:ascii="Times New Roman" w:eastAsia="Times New Roman" w:hAnsi="Times New Roman" w:cs="Times New Roman"/>
          <w:noProof w:val="0"/>
          <w:sz w:val="24"/>
          <w:szCs w:val="24"/>
          <w:lang w:eastAsia="pl-PL"/>
        </w:rPr>
        <w:t>Mogę poczekać w ciszy, aż ta osoba powie mi, kiedy będzie gotowa, by mnie wysłuchać. Jeśli się martwię, że w czasie czekania zapomnę, co chcę powiedzieć, mogę to sobie zapisać albo narysować obrazek, który przypomni mi, co chcę powiedzieć </w:t>
      </w:r>
    </w:p>
    <w:p w:rsidR="003740E7" w:rsidRDefault="003740E7"/>
    <w:p w:rsidR="00AA0618" w:rsidRDefault="00AA0618"/>
    <w:p w:rsidR="00AA0618" w:rsidRDefault="00AA0618"/>
    <w:p w:rsidR="00AA0618" w:rsidRDefault="00AA0618"/>
    <w:p w:rsidR="00AA0618" w:rsidRDefault="00AA0618"/>
    <w:p w:rsidR="00AA0618" w:rsidRDefault="00AA0618"/>
    <w:p w:rsidR="003D61C4" w:rsidRDefault="003D61C4"/>
    <w:p w:rsidR="003D61C4" w:rsidRDefault="003D61C4"/>
    <w:p w:rsidR="003D61C4" w:rsidRDefault="003D61C4"/>
    <w:p w:rsidR="00AA0618" w:rsidRDefault="00AA0618"/>
    <w:p w:rsidR="005D2FB5" w:rsidRPr="005D2FB5" w:rsidRDefault="005D2FB5"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lastRenderedPageBreak/>
        <w:t>Odpowiedzialność podczas rozmów w sieci – historyjka społeczna</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 xml:space="preserve">Podczas czatowania ludzie czasami mówią rzeczy, które są niemiłe, złośliwe albo nieprzyzwoite. Uważają, że nie ma w tym nic złego, ponieważ są w przestrzeni wirtualnej i znajomi z </w:t>
      </w:r>
      <w:proofErr w:type="spellStart"/>
      <w:r w:rsidRPr="005D2FB5">
        <w:rPr>
          <w:rFonts w:ascii="Times New Roman" w:eastAsia="Times New Roman" w:hAnsi="Times New Roman" w:cs="Times New Roman"/>
          <w:noProof w:val="0"/>
          <w:sz w:val="24"/>
          <w:szCs w:val="24"/>
          <w:lang w:eastAsia="pl-PL"/>
        </w:rPr>
        <w:t>internetu</w:t>
      </w:r>
      <w:proofErr w:type="spellEnd"/>
      <w:r w:rsidRPr="005D2FB5">
        <w:rPr>
          <w:rFonts w:ascii="Times New Roman" w:eastAsia="Times New Roman" w:hAnsi="Times New Roman" w:cs="Times New Roman"/>
          <w:noProof w:val="0"/>
          <w:sz w:val="24"/>
          <w:szCs w:val="24"/>
          <w:lang w:eastAsia="pl-PL"/>
        </w:rPr>
        <w:t xml:space="preserve"> nie mogą ich zobaczyć.</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Biorę odpowiedzialność za to, o czym piszę z moimi znajomymi z sieci – tak jak z przyjaciółmi, których znam osobiście. Bycie nieżyczliwym i złośliwym jest złe, tak jak znęcanie się lub mówienie rzeczy, które zranią czyjeś uczucia. Nie jest w porządku mówić obrzydliwe lub nieodpowiednie rzeczy, rozmawiać o intymnych częściach ciała, seksie albo wysyłać sobie zdjęcia, które należą do tych kategorii. W rzeczywistości te rzeczy nie są w porządku – ani w relacjach twarzą w twarz, ani przez Internet.</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Ważne jest, by komunikować się odpowiedzialnie. Jeżeli rozmowa staje się nieprzyjemna albo pełna złośliwości, jeśli ktoś nęka mnie albo innych lub rozmowa staje się nieprzyzwoita czy nieodpowiednia, a jej temat dotyczy seksu, to nie muszę jej kontynuować. To mój obowiązek, by powiedzieć, że nie chcę rozmawiać w taki sposób. Jeżeli osoba rozmawiająca ze mną przez Internet w dalszym ciągu jest niemiła i złośliwa, nęka mnie lub innych, porusza sprawy seksu lub jest nieodpowiedzialna z innego powodu, to mam obowiązek natychmiast się wylogować.</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b/>
          <w:bCs/>
          <w:noProof w:val="0"/>
          <w:sz w:val="24"/>
          <w:szCs w:val="24"/>
          <w:lang w:eastAsia="pl-PL"/>
        </w:rPr>
        <w:t>Podkreślę zdania mówiące prawdę o mnie.</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To przydarzyło mi się na stronie, na której byłem: (Podkreślę , co mi się przydarzyło).</w:t>
      </w:r>
    </w:p>
    <w:p w:rsidR="005D2FB5" w:rsidRPr="005D2FB5" w:rsidRDefault="005D2FB5" w:rsidP="005D2FB5">
      <w:pPr>
        <w:numPr>
          <w:ilvl w:val="0"/>
          <w:numId w:val="4"/>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Nieżyczliwa albo złośliwa rozmowa.</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Nękanie (ja byłem ofiarą).</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Nękanie (ktoś inny był ofiarą).</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Wulgarna albo nieprzyzwoita rozmowa.</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Rozmowa o częściach ciała albo sprawach związanych z seksualnością.</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Pokazywanie zdjęć dotyczących jakichś rzeczy – mających podtekst seksualny albo nie.</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Inne …………………………………………………………………………………………………………………………………………………………………………………………………………………………………………………………………………………………………………………………………………………………………………………………………………………………………………………….</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Nazwa strony, na której byłem: ……………………………………………………………………………………………</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Pozostałem zalogowany, ale przestałem rozmawiać.</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Pozostałem zalogowany i kontynuowałem rozmowę.</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Chcę uzyskać więcej informacji na ten temat.</w:t>
      </w:r>
    </w:p>
    <w:p w:rsidR="005D2FB5" w:rsidRPr="005D2FB5" w:rsidRDefault="005D2FB5" w:rsidP="005D2FB5">
      <w:pPr>
        <w:numPr>
          <w:ilvl w:val="0"/>
          <w:numId w:val="4"/>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Inne</w:t>
      </w:r>
    </w:p>
    <w:p w:rsidR="00AA0618" w:rsidRDefault="00AA0618"/>
    <w:p w:rsidR="005D2FB5" w:rsidRDefault="005D2FB5"/>
    <w:p w:rsidR="005D2FB5" w:rsidRPr="005D2FB5" w:rsidRDefault="005D2FB5"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lastRenderedPageBreak/>
        <w:t>Zadawać w kółko to samo pytanie – historyjka społeczna</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Czasami ludzie zadają pytania. Zwykle, kiedy udzieli się im odpowiedzi, nie zadają już tego samego pytania, powtarzając je w kółko.</w:t>
      </w:r>
    </w:p>
    <w:p w:rsidR="003D61C4" w:rsidRDefault="003D61C4"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b/>
          <w:bCs/>
          <w:noProof w:val="0"/>
          <w:sz w:val="24"/>
          <w:szCs w:val="24"/>
          <w:lang w:eastAsia="pl-PL"/>
        </w:rPr>
        <w:t>Otoczę kółkiem lub zaznaczę kolorem to, co mówi prawdę o mnie</w:t>
      </w:r>
      <w:r w:rsidRPr="005D2FB5">
        <w:rPr>
          <w:rFonts w:ascii="Times New Roman" w:eastAsia="Times New Roman" w:hAnsi="Times New Roman" w:cs="Times New Roman"/>
          <w:noProof w:val="0"/>
          <w:sz w:val="24"/>
          <w:szCs w:val="24"/>
          <w:lang w:eastAsia="pl-PL"/>
        </w:rPr>
        <w:t>.</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 Mogę w kółko zadawać to samo pytanie, ponieważ:</w:t>
      </w:r>
    </w:p>
    <w:p w:rsidR="005D2FB5" w:rsidRPr="005D2FB5" w:rsidRDefault="005D2FB5" w:rsidP="005D2FB5">
      <w:pPr>
        <w:numPr>
          <w:ilvl w:val="0"/>
          <w:numId w:val="5"/>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Lubię słuchać odpowiedzi.</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Chcę usłyszeć, czy odpowiedź będzie taka sama.</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Mogę się czymś martwić.</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Mogę się zastanawiać, czy coś się wydarzy.</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Mogę się zastanawiać, kiedy coś się wydarzy.</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Chcę widzieć twarz osoby, kiedy ponownie odpowiada na to pytanie.</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Fajnie (albo zabawnie) jest zadawać to samo pytanie.</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Dobrze jest wiedzieć, jaka będzie odpowiedź.</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Nie pamiętam, jaka była odpowiedź, dlatego pytam ponownie.</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Chce zapytać o coś innego, ale nie mogę znaleźć słów.</w:t>
      </w:r>
    </w:p>
    <w:p w:rsidR="005D2FB5" w:rsidRPr="005D2FB5" w:rsidRDefault="005D2FB5" w:rsidP="005D2FB5">
      <w:pPr>
        <w:numPr>
          <w:ilvl w:val="0"/>
          <w:numId w:val="5"/>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Inne:</w:t>
      </w:r>
    </w:p>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3D61C4" w:rsidRDefault="003D61C4"/>
    <w:p w:rsidR="005D2FB5" w:rsidRPr="005D2FB5" w:rsidRDefault="005D2FB5"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lastRenderedPageBreak/>
        <w:t>Obawy to myśli – historyjki społeczne</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Obawy to myśli, które sprawiają, że się boję lub martwię. Każdy czasem się czegoś boi.</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Czasami czuję strach, kiedy nie wiem, co się wydarzy. Mogę płakać. Mogę krzyczeć albo być bardzo cicho.</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Kiedy się boję, mogę powiedzieć o swoich obawach komuś, komu na mnie zależy. Moim rodzicom i mojemu nauczycielowi zależy na mnie, ale oni nie wiedzą, czego się boję, dopóki im o tym nie powiem, nie napiszę tego albo nie pokażę im, co napisałem. Oto imiona niektórych ważnych dla mnie ludzi, z którymi mogę porozmawiać lub do których mogę napisać, kiedy się boję.</w:t>
      </w:r>
    </w:p>
    <w:p w:rsidR="005D2FB5" w:rsidRPr="005D2FB5" w:rsidRDefault="005D2FB5" w:rsidP="005D2FB5">
      <w:pPr>
        <w:numPr>
          <w:ilvl w:val="0"/>
          <w:numId w:val="6"/>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t>
      </w:r>
    </w:p>
    <w:p w:rsidR="005D2FB5" w:rsidRPr="005D2FB5" w:rsidRDefault="005D2FB5" w:rsidP="005D2FB5">
      <w:pPr>
        <w:numPr>
          <w:ilvl w:val="0"/>
          <w:numId w:val="6"/>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t>
      </w:r>
    </w:p>
    <w:p w:rsidR="005D2FB5" w:rsidRPr="005D2FB5" w:rsidRDefault="005D2FB5" w:rsidP="005D2FB5">
      <w:pPr>
        <w:numPr>
          <w:ilvl w:val="0"/>
          <w:numId w:val="6"/>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t>
      </w:r>
    </w:p>
    <w:p w:rsidR="005D2FB5" w:rsidRPr="005D2FB5" w:rsidRDefault="005D2FB5" w:rsidP="005D2FB5">
      <w:pPr>
        <w:numPr>
          <w:ilvl w:val="0"/>
          <w:numId w:val="6"/>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t>
      </w:r>
    </w:p>
    <w:p w:rsidR="005D2FB5" w:rsidRPr="005D2FB5" w:rsidRDefault="005D2FB5" w:rsidP="005D2FB5">
      <w:pPr>
        <w:numPr>
          <w:ilvl w:val="0"/>
          <w:numId w:val="6"/>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Ci ludzie nie będą się ze mnie naśmiewać dlatego, że się boję. Oni wiedzą, że każdy czasem ma jakieś obawy. Oni mnie wysłuchają. Czasami boję się, że …………………………………………………………………</w:t>
      </w:r>
    </w:p>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Default="005D2FB5"/>
    <w:p w:rsidR="005D2FB5" w:rsidRPr="005D2FB5" w:rsidRDefault="005D2FB5" w:rsidP="005D2FB5">
      <w:pPr>
        <w:spacing w:before="100" w:beforeAutospacing="1" w:after="100" w:afterAutospacing="1" w:line="240" w:lineRule="auto"/>
        <w:outlineLvl w:val="0"/>
        <w:rPr>
          <w:rFonts w:ascii="Arial" w:eastAsia="Times New Roman" w:hAnsi="Arial" w:cs="Arial"/>
          <w:b/>
          <w:bCs/>
          <w:noProof w:val="0"/>
          <w:color w:val="3F4B5B"/>
          <w:spacing w:val="-10"/>
          <w:kern w:val="36"/>
          <w:sz w:val="48"/>
          <w:szCs w:val="48"/>
          <w:lang w:eastAsia="pl-PL"/>
        </w:rPr>
      </w:pPr>
      <w:r w:rsidRPr="005D2FB5">
        <w:rPr>
          <w:rFonts w:ascii="Arial" w:eastAsia="Times New Roman" w:hAnsi="Arial" w:cs="Arial"/>
          <w:b/>
          <w:bCs/>
          <w:noProof w:val="0"/>
          <w:color w:val="3F4B5B"/>
          <w:spacing w:val="-10"/>
          <w:kern w:val="36"/>
          <w:sz w:val="48"/>
          <w:szCs w:val="48"/>
          <w:lang w:eastAsia="pl-PL"/>
        </w:rPr>
        <w:lastRenderedPageBreak/>
        <w:t>Samodzielna praca – historyjka społeczna</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b/>
          <w:bCs/>
          <w:noProof w:val="0"/>
          <w:sz w:val="24"/>
          <w:szCs w:val="24"/>
          <w:lang w:eastAsia="pl-PL"/>
        </w:rPr>
        <w:t>Samodzielna praca oznacza, że uczniowie pracują sami – nikt nie siedzi obok nich i nie mówi im, by pracowali.</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 szkole uczniowie musza pamiętać, jakie zadanie wykonać, kiedy zacząć, jak je zrobić, gdzie trzeba je złożyć, kiedy się skończy i co trzeba zrobić w następnej kolejności. Uczniowie mogą mieć trudności, by zacząć pracować w odpowiednim momencie i zapamiętać wszystko, co muszą zrobić.</w:t>
      </w:r>
    </w:p>
    <w:p w:rsidR="005D2FB5" w:rsidRPr="005D2FB5" w:rsidRDefault="005D2FB5" w:rsidP="005D2FB5">
      <w:p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Podkreślę zdania mówiące prawdę o mnie.</w:t>
      </w:r>
    </w:p>
    <w:p w:rsidR="005D2FB5" w:rsidRPr="005D2FB5" w:rsidRDefault="005D2FB5" w:rsidP="005D2FB5">
      <w:pPr>
        <w:numPr>
          <w:ilvl w:val="0"/>
          <w:numId w:val="7"/>
        </w:numPr>
        <w:spacing w:before="100" w:beforeAutospacing="1" w:after="100" w:afterAutospacing="1"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Może być mi trudno pracować samodzielnie, ponieważ:</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Trzeba zapamiętać zbyt wiele informacji.</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Nie wiem, jak zacząć.</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Nie wiem, co zrobić najpierw.</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Nie rozumiem poleceń.</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 klasie albo na korytarzu może być zbyt głośno.</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Mogą mnie rozpraszać inne dzieci w klasie.</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Inne: ……………………………………………………………………………………………………………………………………………………………………………………………………………………………………………………………………………………………………………………………………………………………………………………………………………………………………………………………………………………………………………………………………………………………………………………………………..</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Nie wiem kiedy skończę zadanie.</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Lepiej poczekać, aż ktoś przyjdzie, żeby mi pomóc.</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Jest za dużo rzeczy do zrobienia.</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Mogę myśleć o czymś innym.</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Zastanawiam się, co się będzie działo później.</w:t>
      </w:r>
    </w:p>
    <w:p w:rsidR="005D2FB5" w:rsidRPr="005D2FB5" w:rsidRDefault="005D2FB5" w:rsidP="005D2FB5">
      <w:pPr>
        <w:numPr>
          <w:ilvl w:val="0"/>
          <w:numId w:val="7"/>
        </w:numPr>
        <w:spacing w:before="100" w:beforeAutospacing="1" w:after="0" w:line="240" w:lineRule="auto"/>
        <w:rPr>
          <w:rFonts w:ascii="Times New Roman" w:eastAsia="Times New Roman" w:hAnsi="Times New Roman" w:cs="Times New Roman"/>
          <w:noProof w:val="0"/>
          <w:sz w:val="24"/>
          <w:szCs w:val="24"/>
          <w:lang w:eastAsia="pl-PL"/>
        </w:rPr>
      </w:pPr>
      <w:r w:rsidRPr="005D2FB5">
        <w:rPr>
          <w:rFonts w:ascii="Times New Roman" w:eastAsia="Times New Roman" w:hAnsi="Times New Roman" w:cs="Times New Roman"/>
          <w:noProof w:val="0"/>
          <w:sz w:val="24"/>
          <w:szCs w:val="24"/>
          <w:lang w:eastAsia="pl-PL"/>
        </w:rPr>
        <w:t>Wolałbym robić coś innego.</w:t>
      </w:r>
    </w:p>
    <w:p w:rsidR="005D2FB5" w:rsidRDefault="005D2FB5"/>
    <w:p w:rsidR="005D2FB5" w:rsidRDefault="005D2FB5"/>
    <w:sectPr w:rsidR="005D2FB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41B09"/>
    <w:multiLevelType w:val="multilevel"/>
    <w:tmpl w:val="BF82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507A5F"/>
    <w:multiLevelType w:val="multilevel"/>
    <w:tmpl w:val="C8E4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BD18A3"/>
    <w:multiLevelType w:val="multilevel"/>
    <w:tmpl w:val="B422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4D01C6"/>
    <w:multiLevelType w:val="multilevel"/>
    <w:tmpl w:val="6718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946273"/>
    <w:multiLevelType w:val="multilevel"/>
    <w:tmpl w:val="46C2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6C51AE"/>
    <w:multiLevelType w:val="multilevel"/>
    <w:tmpl w:val="906C2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3B28BB"/>
    <w:multiLevelType w:val="multilevel"/>
    <w:tmpl w:val="A25A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6"/>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0E7"/>
    <w:rsid w:val="003740E7"/>
    <w:rsid w:val="003D61C4"/>
    <w:rsid w:val="00592110"/>
    <w:rsid w:val="005D2FB5"/>
    <w:rsid w:val="00AA0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A2261"/>
  <w15:chartTrackingRefBased/>
  <w15:docId w15:val="{C0E3465A-7B37-40E6-8683-1F26A12D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noProo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2436841">
      <w:bodyDiv w:val="1"/>
      <w:marLeft w:val="0"/>
      <w:marRight w:val="0"/>
      <w:marTop w:val="0"/>
      <w:marBottom w:val="0"/>
      <w:divBdr>
        <w:top w:val="none" w:sz="0" w:space="0" w:color="auto"/>
        <w:left w:val="none" w:sz="0" w:space="0" w:color="auto"/>
        <w:bottom w:val="none" w:sz="0" w:space="0" w:color="auto"/>
        <w:right w:val="none" w:sz="0" w:space="0" w:color="auto"/>
      </w:divBdr>
      <w:divsChild>
        <w:div w:id="293607497">
          <w:marLeft w:val="0"/>
          <w:marRight w:val="0"/>
          <w:marTop w:val="0"/>
          <w:marBottom w:val="0"/>
          <w:divBdr>
            <w:top w:val="none" w:sz="0" w:space="0" w:color="auto"/>
            <w:left w:val="none" w:sz="0" w:space="0" w:color="auto"/>
            <w:bottom w:val="none" w:sz="0" w:space="0" w:color="auto"/>
            <w:right w:val="none" w:sz="0" w:space="0" w:color="auto"/>
          </w:divBdr>
        </w:div>
      </w:divsChild>
    </w:div>
    <w:div w:id="710110378">
      <w:bodyDiv w:val="1"/>
      <w:marLeft w:val="0"/>
      <w:marRight w:val="0"/>
      <w:marTop w:val="0"/>
      <w:marBottom w:val="0"/>
      <w:divBdr>
        <w:top w:val="none" w:sz="0" w:space="0" w:color="auto"/>
        <w:left w:val="none" w:sz="0" w:space="0" w:color="auto"/>
        <w:bottom w:val="none" w:sz="0" w:space="0" w:color="auto"/>
        <w:right w:val="none" w:sz="0" w:space="0" w:color="auto"/>
      </w:divBdr>
      <w:divsChild>
        <w:div w:id="1405178583">
          <w:marLeft w:val="0"/>
          <w:marRight w:val="0"/>
          <w:marTop w:val="0"/>
          <w:marBottom w:val="0"/>
          <w:divBdr>
            <w:top w:val="none" w:sz="0" w:space="0" w:color="auto"/>
            <w:left w:val="none" w:sz="0" w:space="0" w:color="auto"/>
            <w:bottom w:val="none" w:sz="0" w:space="0" w:color="auto"/>
            <w:right w:val="none" w:sz="0" w:space="0" w:color="auto"/>
          </w:divBdr>
        </w:div>
      </w:divsChild>
    </w:div>
    <w:div w:id="1399206308">
      <w:bodyDiv w:val="1"/>
      <w:marLeft w:val="0"/>
      <w:marRight w:val="0"/>
      <w:marTop w:val="0"/>
      <w:marBottom w:val="0"/>
      <w:divBdr>
        <w:top w:val="none" w:sz="0" w:space="0" w:color="auto"/>
        <w:left w:val="none" w:sz="0" w:space="0" w:color="auto"/>
        <w:bottom w:val="none" w:sz="0" w:space="0" w:color="auto"/>
        <w:right w:val="none" w:sz="0" w:space="0" w:color="auto"/>
      </w:divBdr>
      <w:divsChild>
        <w:div w:id="99227612">
          <w:marLeft w:val="0"/>
          <w:marRight w:val="0"/>
          <w:marTop w:val="0"/>
          <w:marBottom w:val="0"/>
          <w:divBdr>
            <w:top w:val="none" w:sz="0" w:space="0" w:color="auto"/>
            <w:left w:val="none" w:sz="0" w:space="0" w:color="auto"/>
            <w:bottom w:val="none" w:sz="0" w:space="0" w:color="auto"/>
            <w:right w:val="none" w:sz="0" w:space="0" w:color="auto"/>
          </w:divBdr>
        </w:div>
      </w:divsChild>
    </w:div>
    <w:div w:id="1657148805">
      <w:bodyDiv w:val="1"/>
      <w:marLeft w:val="0"/>
      <w:marRight w:val="0"/>
      <w:marTop w:val="0"/>
      <w:marBottom w:val="0"/>
      <w:divBdr>
        <w:top w:val="none" w:sz="0" w:space="0" w:color="auto"/>
        <w:left w:val="none" w:sz="0" w:space="0" w:color="auto"/>
        <w:bottom w:val="none" w:sz="0" w:space="0" w:color="auto"/>
        <w:right w:val="none" w:sz="0" w:space="0" w:color="auto"/>
      </w:divBdr>
      <w:divsChild>
        <w:div w:id="558706477">
          <w:marLeft w:val="0"/>
          <w:marRight w:val="0"/>
          <w:marTop w:val="0"/>
          <w:marBottom w:val="0"/>
          <w:divBdr>
            <w:top w:val="none" w:sz="0" w:space="0" w:color="auto"/>
            <w:left w:val="none" w:sz="0" w:space="0" w:color="auto"/>
            <w:bottom w:val="none" w:sz="0" w:space="0" w:color="auto"/>
            <w:right w:val="none" w:sz="0" w:space="0" w:color="auto"/>
          </w:divBdr>
        </w:div>
      </w:divsChild>
    </w:div>
    <w:div w:id="1903296514">
      <w:bodyDiv w:val="1"/>
      <w:marLeft w:val="0"/>
      <w:marRight w:val="0"/>
      <w:marTop w:val="0"/>
      <w:marBottom w:val="0"/>
      <w:divBdr>
        <w:top w:val="none" w:sz="0" w:space="0" w:color="auto"/>
        <w:left w:val="none" w:sz="0" w:space="0" w:color="auto"/>
        <w:bottom w:val="none" w:sz="0" w:space="0" w:color="auto"/>
        <w:right w:val="none" w:sz="0" w:space="0" w:color="auto"/>
      </w:divBdr>
      <w:divsChild>
        <w:div w:id="226497737">
          <w:marLeft w:val="0"/>
          <w:marRight w:val="0"/>
          <w:marTop w:val="0"/>
          <w:marBottom w:val="0"/>
          <w:divBdr>
            <w:top w:val="none" w:sz="0" w:space="0" w:color="auto"/>
            <w:left w:val="none" w:sz="0" w:space="0" w:color="auto"/>
            <w:bottom w:val="none" w:sz="0" w:space="0" w:color="auto"/>
            <w:right w:val="none" w:sz="0" w:space="0" w:color="auto"/>
          </w:divBdr>
        </w:div>
      </w:divsChild>
    </w:div>
    <w:div w:id="1971936026">
      <w:bodyDiv w:val="1"/>
      <w:marLeft w:val="0"/>
      <w:marRight w:val="0"/>
      <w:marTop w:val="0"/>
      <w:marBottom w:val="0"/>
      <w:divBdr>
        <w:top w:val="none" w:sz="0" w:space="0" w:color="auto"/>
        <w:left w:val="none" w:sz="0" w:space="0" w:color="auto"/>
        <w:bottom w:val="none" w:sz="0" w:space="0" w:color="auto"/>
        <w:right w:val="none" w:sz="0" w:space="0" w:color="auto"/>
      </w:divBdr>
      <w:divsChild>
        <w:div w:id="1965848611">
          <w:marLeft w:val="0"/>
          <w:marRight w:val="0"/>
          <w:marTop w:val="0"/>
          <w:marBottom w:val="0"/>
          <w:divBdr>
            <w:top w:val="none" w:sz="0" w:space="0" w:color="auto"/>
            <w:left w:val="none" w:sz="0" w:space="0" w:color="auto"/>
            <w:bottom w:val="none" w:sz="0" w:space="0" w:color="auto"/>
            <w:right w:val="none" w:sz="0" w:space="0" w:color="auto"/>
          </w:divBdr>
        </w:div>
      </w:divsChild>
    </w:div>
    <w:div w:id="2128086369">
      <w:bodyDiv w:val="1"/>
      <w:marLeft w:val="0"/>
      <w:marRight w:val="0"/>
      <w:marTop w:val="0"/>
      <w:marBottom w:val="0"/>
      <w:divBdr>
        <w:top w:val="none" w:sz="0" w:space="0" w:color="auto"/>
        <w:left w:val="none" w:sz="0" w:space="0" w:color="auto"/>
        <w:bottom w:val="none" w:sz="0" w:space="0" w:color="auto"/>
        <w:right w:val="none" w:sz="0" w:space="0" w:color="auto"/>
      </w:divBdr>
      <w:divsChild>
        <w:div w:id="809859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1298</Words>
  <Characters>7794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Szczesniak</dc:creator>
  <cp:keywords/>
  <dc:description/>
  <cp:lastModifiedBy>Beata Szczesniak</cp:lastModifiedBy>
  <cp:revision>1</cp:revision>
  <dcterms:created xsi:type="dcterms:W3CDTF">2020-04-14T19:41:00Z</dcterms:created>
  <dcterms:modified xsi:type="dcterms:W3CDTF">2020-04-14T20:32:00Z</dcterms:modified>
</cp:coreProperties>
</file>